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4D" w:rsidRPr="00F21B4D" w:rsidRDefault="00F21B4D" w:rsidP="00420330">
      <w:pPr>
        <w:rPr>
          <w:rFonts w:ascii="Arial" w:hAnsi="Arial"/>
          <w:b/>
          <w:i/>
          <w:sz w:val="28"/>
          <w:lang w:val="en-AU"/>
        </w:rPr>
      </w:pPr>
      <w:r w:rsidRPr="00F21B4D">
        <w:rPr>
          <w:rFonts w:ascii="Arial" w:hAnsi="Arial"/>
          <w:b/>
          <w:i/>
          <w:noProof/>
          <w:sz w:val="28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0</wp:posOffset>
            </wp:positionV>
            <wp:extent cx="1837055" cy="660400"/>
            <wp:effectExtent l="25400" t="0" r="0" b="0"/>
            <wp:wrapTight wrapText="bothSides">
              <wp:wrapPolygon edited="0">
                <wp:start x="-299" y="0"/>
                <wp:lineTo x="-299" y="20769"/>
                <wp:lineTo x="21503" y="20769"/>
                <wp:lineTo x="21503" y="0"/>
                <wp:lineTo x="-299" y="0"/>
              </wp:wrapPolygon>
            </wp:wrapTight>
            <wp:docPr id="2" name="" descr="mic-land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c-land-r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1B4D" w:rsidRPr="00F21B4D" w:rsidRDefault="00F21B4D" w:rsidP="00420330">
      <w:pPr>
        <w:rPr>
          <w:rFonts w:ascii="Arial" w:hAnsi="Arial"/>
          <w:b/>
          <w:i/>
          <w:sz w:val="28"/>
          <w:lang w:val="en-AU"/>
        </w:rPr>
      </w:pPr>
    </w:p>
    <w:p w:rsidR="00F21B4D" w:rsidRPr="00F21B4D" w:rsidRDefault="00F21B4D" w:rsidP="005F6A85">
      <w:pPr>
        <w:spacing w:before="480"/>
        <w:jc w:val="center"/>
        <w:rPr>
          <w:rFonts w:ascii="Arial" w:hAnsi="Arial"/>
          <w:b/>
          <w:sz w:val="32"/>
          <w:lang w:val="en-AU"/>
        </w:rPr>
      </w:pPr>
      <w:r w:rsidRPr="00F21B4D">
        <w:rPr>
          <w:rFonts w:ascii="Arial" w:hAnsi="Arial"/>
          <w:b/>
          <w:sz w:val="32"/>
          <w:lang w:val="en-AU"/>
        </w:rPr>
        <w:t>Numeracy, mathematics and Indigenous learners</w:t>
      </w:r>
    </w:p>
    <w:p w:rsidR="00420330" w:rsidRPr="00F21B4D" w:rsidRDefault="00420330" w:rsidP="00420330">
      <w:pPr>
        <w:spacing w:after="120"/>
        <w:jc w:val="center"/>
        <w:rPr>
          <w:rFonts w:ascii="Arial" w:hAnsi="Arial"/>
          <w:b/>
          <w:sz w:val="28"/>
        </w:rPr>
      </w:pPr>
      <w:r w:rsidRPr="00F21B4D">
        <w:rPr>
          <w:rFonts w:ascii="Arial" w:hAnsi="Arial"/>
          <w:b/>
          <w:sz w:val="28"/>
        </w:rPr>
        <w:t>Pedagogy Tool</w:t>
      </w:r>
      <w:r w:rsidR="00F21B4D">
        <w:rPr>
          <w:rFonts w:ascii="Arial" w:hAnsi="Arial"/>
          <w:b/>
          <w:sz w:val="28"/>
        </w:rPr>
        <w:t xml:space="preserve"> for Teachers</w:t>
      </w:r>
    </w:p>
    <w:p w:rsidR="00526D30" w:rsidRPr="00F21B4D" w:rsidRDefault="00526D30" w:rsidP="00526D30">
      <w:pPr>
        <w:spacing w:after="60"/>
        <w:jc w:val="center"/>
        <w:rPr>
          <w:rFonts w:ascii="Arial" w:hAnsi="Arial"/>
          <w:b/>
          <w:sz w:val="22"/>
        </w:rPr>
      </w:pPr>
    </w:p>
    <w:p w:rsidR="00420330" w:rsidRPr="00F21B4D" w:rsidRDefault="00420330" w:rsidP="00420330">
      <w:pPr>
        <w:spacing w:before="60" w:after="60"/>
        <w:ind w:left="284" w:hanging="341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b/>
          <w:sz w:val="22"/>
        </w:rPr>
        <w:t>1.</w:t>
      </w:r>
      <w:r w:rsidRPr="00F21B4D">
        <w:rPr>
          <w:rFonts w:ascii="Arial" w:eastAsiaTheme="minorHAnsi" w:hAnsi="Arial" w:cstheme="minorBidi"/>
          <w:b/>
          <w:sz w:val="22"/>
        </w:rPr>
        <w:tab/>
        <w:t>Being Intentional:</w:t>
      </w:r>
      <w:r w:rsidRPr="00F21B4D">
        <w:rPr>
          <w:rFonts w:ascii="Arial" w:eastAsiaTheme="minorHAnsi" w:hAnsi="Arial" w:cstheme="minorBidi"/>
          <w:sz w:val="22"/>
        </w:rPr>
        <w:t xml:space="preserve"> </w:t>
      </w:r>
      <w:r w:rsidRPr="00F21B4D">
        <w:rPr>
          <w:rFonts w:ascii="Arial" w:eastAsiaTheme="minorHAnsi" w:hAnsi="Arial" w:cstheme="minorBidi"/>
          <w:b/>
          <w:sz w:val="22"/>
        </w:rPr>
        <w:t xml:space="preserve">Am I clear about </w:t>
      </w:r>
      <w:r w:rsidRPr="00F21B4D">
        <w:rPr>
          <w:rFonts w:ascii="Arial" w:eastAsiaTheme="minorHAnsi" w:hAnsi="Arial" w:cstheme="minorBidi"/>
          <w:b/>
          <w:i/>
          <w:sz w:val="22"/>
        </w:rPr>
        <w:t>what</w:t>
      </w:r>
      <w:r w:rsidRPr="00F21B4D">
        <w:rPr>
          <w:rFonts w:ascii="Arial" w:eastAsiaTheme="minorHAnsi" w:hAnsi="Arial" w:cstheme="minorBidi"/>
          <w:b/>
          <w:sz w:val="22"/>
        </w:rPr>
        <w:t xml:space="preserve"> mathematics I want Aboriginal and Torres Strait Islander learners to learn?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1.1</w:t>
      </w:r>
      <w:r w:rsidRPr="00F21B4D">
        <w:rPr>
          <w:rFonts w:ascii="Arial" w:eastAsiaTheme="minorHAnsi" w:hAnsi="Arial" w:cstheme="minorBidi"/>
          <w:sz w:val="22"/>
        </w:rPr>
        <w:tab/>
        <w:t xml:space="preserve">Is the mathematics significant and relevant for </w:t>
      </w:r>
      <w:r w:rsidR="00F21B4D">
        <w:rPr>
          <w:rFonts w:ascii="Arial" w:eastAsiaTheme="minorHAnsi" w:hAnsi="Arial" w:cstheme="minorBidi"/>
          <w:sz w:val="22"/>
        </w:rPr>
        <w:t>students’</w:t>
      </w:r>
      <w:r w:rsidRPr="00F21B4D">
        <w:rPr>
          <w:rFonts w:ascii="Arial" w:eastAsiaTheme="minorHAnsi" w:hAnsi="Arial" w:cstheme="minorBidi"/>
          <w:sz w:val="22"/>
        </w:rPr>
        <w:t xml:space="preserve"> learning?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1.2</w:t>
      </w:r>
      <w:r w:rsidRPr="00F21B4D">
        <w:rPr>
          <w:rFonts w:ascii="Arial" w:eastAsiaTheme="minorHAnsi" w:hAnsi="Arial" w:cstheme="minorBidi"/>
          <w:sz w:val="22"/>
        </w:rPr>
        <w:tab/>
        <w:t xml:space="preserve">Am I clear about what is required to learn it – about </w:t>
      </w:r>
      <w:r w:rsidRPr="00F21B4D">
        <w:rPr>
          <w:rFonts w:ascii="Arial" w:eastAsiaTheme="minorHAnsi" w:hAnsi="Arial" w:cstheme="minorBidi"/>
          <w:i/>
          <w:sz w:val="22"/>
        </w:rPr>
        <w:t>how</w:t>
      </w:r>
      <w:r w:rsidRPr="00F21B4D">
        <w:rPr>
          <w:rFonts w:ascii="Arial" w:eastAsiaTheme="minorHAnsi" w:hAnsi="Arial" w:cstheme="minorBidi"/>
          <w:sz w:val="22"/>
        </w:rPr>
        <w:t xml:space="preserve"> to help Aboriginal and Torres Strait Islander learners learn by creating the conditions to support learning, and by designing appropriate strategies and learning experiences</w:t>
      </w:r>
      <w:r w:rsidR="005F6A85">
        <w:rPr>
          <w:rFonts w:ascii="Arial" w:eastAsiaTheme="minorHAnsi" w:hAnsi="Arial" w:cstheme="minorBidi"/>
          <w:sz w:val="22"/>
        </w:rPr>
        <w:t xml:space="preserve"> that are culturally, socially and academically inclusive</w:t>
      </w:r>
      <w:r w:rsidRPr="00F21B4D">
        <w:rPr>
          <w:rFonts w:ascii="Arial" w:eastAsiaTheme="minorHAnsi" w:hAnsi="Arial" w:cstheme="minorBidi"/>
          <w:sz w:val="22"/>
        </w:rPr>
        <w:t>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1.3</w:t>
      </w:r>
      <w:r w:rsidRPr="00F21B4D">
        <w:rPr>
          <w:rFonts w:ascii="Arial" w:eastAsiaTheme="minorHAnsi" w:hAnsi="Arial" w:cstheme="minorBidi"/>
          <w:sz w:val="22"/>
        </w:rPr>
        <w:tab/>
        <w:t xml:space="preserve">What will it </w:t>
      </w:r>
      <w:r w:rsidR="00F21B4D">
        <w:rPr>
          <w:rFonts w:ascii="Arial" w:eastAsiaTheme="minorHAnsi" w:hAnsi="Arial" w:cstheme="minorBidi"/>
          <w:sz w:val="22"/>
        </w:rPr>
        <w:t>(the maths) l</w:t>
      </w:r>
      <w:r w:rsidRPr="00F21B4D">
        <w:rPr>
          <w:rFonts w:ascii="Arial" w:eastAsiaTheme="minorHAnsi" w:hAnsi="Arial" w:cstheme="minorBidi"/>
          <w:sz w:val="22"/>
        </w:rPr>
        <w:t>ook like, sound like and feel like when they have learned it?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1.4</w:t>
      </w:r>
      <w:r w:rsidRPr="00F21B4D">
        <w:rPr>
          <w:rFonts w:ascii="Arial" w:eastAsiaTheme="minorHAnsi" w:hAnsi="Arial" w:cstheme="minorBidi"/>
          <w:sz w:val="22"/>
        </w:rPr>
        <w:tab/>
        <w:t>Have I considered Aboriginal and Torres Strait Islander learners in their diverse contexts, and any necessary scaffolding when framing outcomes and designing how to achieve those outcomes?</w:t>
      </w:r>
    </w:p>
    <w:p w:rsidR="00420330" w:rsidRPr="00F21B4D" w:rsidRDefault="00420330" w:rsidP="00F21B4D">
      <w:pPr>
        <w:tabs>
          <w:tab w:val="left" w:pos="284"/>
        </w:tabs>
        <w:spacing w:before="60" w:after="120"/>
        <w:ind w:left="283" w:hanging="340"/>
        <w:rPr>
          <w:rFonts w:ascii="Arial" w:eastAsiaTheme="minorHAnsi" w:hAnsi="Arial" w:cstheme="minorBidi"/>
          <w:b/>
          <w:sz w:val="22"/>
        </w:rPr>
      </w:pPr>
      <w:r w:rsidRPr="00F21B4D">
        <w:rPr>
          <w:rFonts w:ascii="Arial" w:eastAsiaTheme="minorHAnsi" w:hAnsi="Arial" w:cstheme="minorBidi"/>
          <w:b/>
          <w:sz w:val="22"/>
        </w:rPr>
        <w:t>2.</w:t>
      </w:r>
      <w:r w:rsidRPr="00F21B4D">
        <w:rPr>
          <w:rFonts w:ascii="Arial" w:eastAsiaTheme="minorHAnsi" w:hAnsi="Arial" w:cstheme="minorBidi"/>
          <w:b/>
          <w:sz w:val="22"/>
        </w:rPr>
        <w:tab/>
        <w:t>Being Responsive:</w:t>
      </w:r>
      <w:r w:rsidRPr="00F21B4D">
        <w:rPr>
          <w:rFonts w:ascii="Arial" w:eastAsiaTheme="minorHAnsi" w:hAnsi="Arial" w:cstheme="minorBidi"/>
          <w:sz w:val="22"/>
        </w:rPr>
        <w:t xml:space="preserve"> </w:t>
      </w:r>
      <w:r w:rsidRPr="00F21B4D">
        <w:rPr>
          <w:rFonts w:ascii="Arial" w:eastAsiaTheme="minorHAnsi" w:hAnsi="Arial" w:cstheme="minorBidi"/>
          <w:b/>
          <w:sz w:val="22"/>
        </w:rPr>
        <w:t>Am I responding to the learning experiences of Aboriginal and Torres Strait Islander learners in my mathematics classes?</w:t>
      </w:r>
      <w:r w:rsidRPr="00F21B4D">
        <w:rPr>
          <w:rFonts w:ascii="Arial" w:eastAsiaTheme="minorHAnsi" w:hAnsi="Arial" w:cstheme="minorBidi"/>
          <w:sz w:val="22"/>
        </w:rPr>
        <w:t xml:space="preserve">  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2.1</w:t>
      </w:r>
      <w:r w:rsidRPr="00F21B4D">
        <w:rPr>
          <w:rFonts w:ascii="Arial" w:eastAsiaTheme="minorHAnsi" w:hAnsi="Arial" w:cstheme="minorBidi"/>
          <w:sz w:val="22"/>
        </w:rPr>
        <w:tab/>
        <w:t xml:space="preserve">Am I listening and looking carefully? Am I respecting </w:t>
      </w:r>
      <w:r w:rsidR="00F21B4D">
        <w:rPr>
          <w:rFonts w:ascii="Arial" w:eastAsiaTheme="minorHAnsi" w:hAnsi="Arial" w:cstheme="minorBidi"/>
          <w:sz w:val="22"/>
        </w:rPr>
        <w:t>students’</w:t>
      </w:r>
      <w:r w:rsidRPr="00F21B4D">
        <w:rPr>
          <w:rFonts w:ascii="Arial" w:eastAsiaTheme="minorHAnsi" w:hAnsi="Arial" w:cstheme="minorBidi"/>
          <w:sz w:val="22"/>
        </w:rPr>
        <w:t xml:space="preserve"> ways of learning and preferences?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2.1</w:t>
      </w:r>
      <w:r w:rsidRPr="00F21B4D">
        <w:rPr>
          <w:rFonts w:ascii="Arial" w:eastAsiaTheme="minorHAnsi" w:hAnsi="Arial" w:cstheme="minorBidi"/>
          <w:sz w:val="22"/>
        </w:rPr>
        <w:tab/>
        <w:t>Are my messages about learning mathematics consistent and explicit?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2.3</w:t>
      </w:r>
      <w:r w:rsidRPr="00F21B4D">
        <w:rPr>
          <w:rFonts w:ascii="Arial" w:eastAsiaTheme="minorHAnsi" w:hAnsi="Arial" w:cstheme="minorBidi"/>
          <w:sz w:val="22"/>
        </w:rPr>
        <w:tab/>
        <w:t>Am I creating a supportive and safe learning environment?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2.4</w:t>
      </w:r>
      <w:r w:rsidRPr="00F21B4D">
        <w:rPr>
          <w:rFonts w:ascii="Arial" w:eastAsiaTheme="minorHAnsi" w:hAnsi="Arial" w:cstheme="minorBidi"/>
          <w:sz w:val="22"/>
        </w:rPr>
        <w:tab/>
        <w:t xml:space="preserve">Am I assisting with </w:t>
      </w:r>
      <w:r w:rsidR="00F21B4D">
        <w:rPr>
          <w:rFonts w:ascii="Arial" w:eastAsiaTheme="minorHAnsi" w:hAnsi="Arial" w:cstheme="minorBidi"/>
          <w:sz w:val="22"/>
        </w:rPr>
        <w:t>students’</w:t>
      </w:r>
      <w:r w:rsidRPr="00F21B4D">
        <w:rPr>
          <w:rFonts w:ascii="Arial" w:eastAsiaTheme="minorHAnsi" w:hAnsi="Arial" w:cstheme="minorBidi"/>
          <w:sz w:val="22"/>
        </w:rPr>
        <w:t xml:space="preserve"> mathematical language development?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2.5</w:t>
      </w:r>
      <w:r w:rsidRPr="00F21B4D">
        <w:rPr>
          <w:rFonts w:ascii="Arial" w:eastAsiaTheme="minorHAnsi" w:hAnsi="Arial" w:cstheme="minorBidi"/>
          <w:sz w:val="22"/>
        </w:rPr>
        <w:tab/>
        <w:t xml:space="preserve">Is my classroom one where positive relationships are developing, between the learners, and between the learners and myself? 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2.6</w:t>
      </w:r>
      <w:r w:rsidRPr="00F21B4D">
        <w:rPr>
          <w:rFonts w:ascii="Arial" w:eastAsiaTheme="minorHAnsi" w:hAnsi="Arial" w:cstheme="minorBidi"/>
          <w:sz w:val="22"/>
        </w:rPr>
        <w:tab/>
        <w:t>Am I noticing significant learning episodes</w:t>
      </w:r>
      <w:r w:rsidR="005F6A85">
        <w:rPr>
          <w:rFonts w:ascii="Arial" w:eastAsiaTheme="minorHAnsi" w:hAnsi="Arial" w:cstheme="minorBidi"/>
          <w:sz w:val="22"/>
        </w:rPr>
        <w:t xml:space="preserve"> (for me and for the students)</w:t>
      </w:r>
      <w:r w:rsidRPr="00F21B4D">
        <w:rPr>
          <w:rFonts w:ascii="Arial" w:eastAsiaTheme="minorHAnsi" w:hAnsi="Arial" w:cstheme="minorBidi"/>
          <w:sz w:val="22"/>
        </w:rPr>
        <w:t>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2.7</w:t>
      </w:r>
      <w:r w:rsidRPr="00F21B4D">
        <w:rPr>
          <w:rFonts w:ascii="Arial" w:eastAsiaTheme="minorHAnsi" w:hAnsi="Arial" w:cstheme="minorBidi"/>
          <w:sz w:val="22"/>
        </w:rPr>
        <w:tab/>
        <w:t xml:space="preserve">Am I aware of what connections </w:t>
      </w:r>
      <w:r w:rsidR="005F6A85">
        <w:rPr>
          <w:rFonts w:ascii="Arial" w:eastAsiaTheme="minorHAnsi" w:hAnsi="Arial" w:cstheme="minorBidi"/>
          <w:sz w:val="22"/>
        </w:rPr>
        <w:t>students</w:t>
      </w:r>
      <w:r w:rsidRPr="00F21B4D">
        <w:rPr>
          <w:rFonts w:ascii="Arial" w:eastAsiaTheme="minorHAnsi" w:hAnsi="Arial" w:cstheme="minorBidi"/>
          <w:sz w:val="22"/>
        </w:rPr>
        <w:t xml:space="preserve"> are making (eg with other parts of mathematics; with home practices; with blocks in learning etc.)?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2.8</w:t>
      </w:r>
      <w:r w:rsidRPr="00F21B4D">
        <w:rPr>
          <w:rFonts w:ascii="Arial" w:eastAsiaTheme="minorHAnsi" w:hAnsi="Arial" w:cstheme="minorBidi"/>
          <w:sz w:val="22"/>
        </w:rPr>
        <w:tab/>
        <w:t>Am I aware of any values conflicts that may arise, and how to respond to them?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2.9</w:t>
      </w:r>
      <w:r w:rsidRPr="00F21B4D">
        <w:rPr>
          <w:rFonts w:ascii="Arial" w:eastAsiaTheme="minorHAnsi" w:hAnsi="Arial" w:cstheme="minorBidi"/>
          <w:sz w:val="22"/>
        </w:rPr>
        <w:tab/>
        <w:t xml:space="preserve">Am I intervening as needed, and responding accordingly </w:t>
      </w:r>
      <w:r w:rsidR="005F6A85">
        <w:rPr>
          <w:rFonts w:ascii="Arial" w:eastAsiaTheme="minorHAnsi" w:hAnsi="Arial" w:cstheme="minorBidi"/>
          <w:sz w:val="22"/>
        </w:rPr>
        <w:t>e.g. to</w:t>
      </w:r>
      <w:r w:rsidRPr="00F21B4D">
        <w:rPr>
          <w:rFonts w:ascii="Arial" w:eastAsiaTheme="minorHAnsi" w:hAnsi="Arial" w:cstheme="minorBidi"/>
          <w:sz w:val="22"/>
        </w:rPr>
        <w:t xml:space="preserve"> learners’ work, comments, </w:t>
      </w:r>
      <w:r w:rsidR="005F6A85">
        <w:rPr>
          <w:rFonts w:ascii="Arial" w:eastAsiaTheme="minorHAnsi" w:hAnsi="Arial" w:cstheme="minorBidi"/>
          <w:sz w:val="22"/>
        </w:rPr>
        <w:t xml:space="preserve">misconceptions </w:t>
      </w:r>
      <w:r w:rsidRPr="00F21B4D">
        <w:rPr>
          <w:rFonts w:ascii="Arial" w:eastAsiaTheme="minorHAnsi" w:hAnsi="Arial" w:cstheme="minorBidi"/>
          <w:sz w:val="22"/>
        </w:rPr>
        <w:t>and questions?</w:t>
      </w:r>
    </w:p>
    <w:p w:rsidR="00420330" w:rsidRPr="00F21B4D" w:rsidRDefault="00420330" w:rsidP="00F21B4D">
      <w:pPr>
        <w:tabs>
          <w:tab w:val="left" w:pos="284"/>
        </w:tabs>
        <w:spacing w:before="60" w:after="120"/>
        <w:ind w:left="283" w:hanging="340"/>
        <w:rPr>
          <w:rFonts w:ascii="Arial" w:eastAsiaTheme="minorHAnsi" w:hAnsi="Arial" w:cstheme="minorBidi"/>
          <w:b/>
          <w:sz w:val="22"/>
        </w:rPr>
      </w:pPr>
      <w:r w:rsidRPr="00F21B4D">
        <w:rPr>
          <w:rFonts w:ascii="Arial" w:eastAsiaTheme="minorHAnsi" w:hAnsi="Arial" w:cstheme="minorBidi"/>
          <w:b/>
          <w:sz w:val="22"/>
        </w:rPr>
        <w:t>3.</w:t>
      </w:r>
      <w:r w:rsidRPr="00F21B4D">
        <w:rPr>
          <w:rFonts w:ascii="Arial" w:eastAsiaTheme="minorHAnsi" w:hAnsi="Arial" w:cstheme="minorBidi"/>
          <w:b/>
          <w:sz w:val="22"/>
        </w:rPr>
        <w:tab/>
        <w:t>Being Effective: Do the teaching approaches that I design enhance learning for Aboriginal and Torres Strait Islander learners?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3.1</w:t>
      </w:r>
      <w:r w:rsidRPr="00F21B4D">
        <w:rPr>
          <w:rFonts w:ascii="Arial" w:eastAsiaTheme="minorHAnsi" w:hAnsi="Arial" w:cstheme="minorBidi"/>
          <w:sz w:val="22"/>
        </w:rPr>
        <w:tab/>
        <w:t>Do the strategies and approaches promote learning according to my intentions?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3.2</w:t>
      </w:r>
      <w:r w:rsidRPr="00F21B4D">
        <w:rPr>
          <w:rFonts w:ascii="Arial" w:eastAsiaTheme="minorHAnsi" w:hAnsi="Arial" w:cstheme="minorBidi"/>
          <w:sz w:val="22"/>
        </w:rPr>
        <w:tab/>
        <w:t>Do I purposefully consider the individual needs of all Aboriginal and Torres Strait Islander learners in my classes?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 xml:space="preserve"> 3.3</w:t>
      </w:r>
      <w:r w:rsidRPr="00F21B4D">
        <w:rPr>
          <w:rFonts w:ascii="Arial" w:eastAsiaTheme="minorHAnsi" w:hAnsi="Arial" w:cstheme="minorBidi"/>
          <w:sz w:val="22"/>
        </w:rPr>
        <w:tab/>
        <w:t>Am I checking appropriately for cues that may indicate:</w:t>
      </w:r>
    </w:p>
    <w:p w:rsidR="00420330" w:rsidRPr="00F21B4D" w:rsidRDefault="00420330" w:rsidP="00F21B4D">
      <w:pPr>
        <w:pStyle w:val="ListParagraph"/>
        <w:numPr>
          <w:ilvl w:val="0"/>
          <w:numId w:val="2"/>
        </w:numPr>
        <w:spacing w:after="120"/>
        <w:ind w:left="993" w:firstLine="0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Understanding/misunderstanding</w:t>
      </w:r>
    </w:p>
    <w:p w:rsidR="00420330" w:rsidRPr="00F21B4D" w:rsidRDefault="00420330" w:rsidP="00F21B4D">
      <w:pPr>
        <w:pStyle w:val="ListParagraph"/>
        <w:numPr>
          <w:ilvl w:val="0"/>
          <w:numId w:val="2"/>
        </w:numPr>
        <w:spacing w:after="120"/>
        <w:ind w:left="993" w:firstLine="0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Engagement/disengagement</w:t>
      </w:r>
    </w:p>
    <w:p w:rsidR="00420330" w:rsidRPr="00F21B4D" w:rsidRDefault="00420330" w:rsidP="00F21B4D">
      <w:pPr>
        <w:pStyle w:val="ListParagraph"/>
        <w:numPr>
          <w:ilvl w:val="0"/>
          <w:numId w:val="2"/>
        </w:numPr>
        <w:spacing w:after="120"/>
        <w:ind w:left="993" w:firstLine="0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Appropriate/inappropriate levels of challenge?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3.4</w:t>
      </w:r>
      <w:r w:rsidRPr="00F21B4D">
        <w:rPr>
          <w:rFonts w:ascii="Arial" w:eastAsiaTheme="minorHAnsi" w:hAnsi="Arial" w:cstheme="minorBidi"/>
          <w:sz w:val="22"/>
        </w:rPr>
        <w:tab/>
        <w:t>Are my assessment techniques giving me, the learners, and others important and accurate information?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3.5</w:t>
      </w:r>
      <w:r w:rsidRPr="00F21B4D">
        <w:rPr>
          <w:rFonts w:ascii="Arial" w:eastAsiaTheme="minorHAnsi" w:hAnsi="Arial" w:cstheme="minorBidi"/>
          <w:sz w:val="22"/>
        </w:rPr>
        <w:tab/>
        <w:t>How do I know if my learners are making mathematical progress?</w:t>
      </w:r>
    </w:p>
    <w:p w:rsidR="00420330" w:rsidRPr="00F21B4D" w:rsidRDefault="00420330" w:rsidP="00F21B4D">
      <w:pPr>
        <w:pStyle w:val="ListParagraph"/>
        <w:spacing w:after="120"/>
        <w:ind w:left="993" w:hanging="709"/>
        <w:contextualSpacing w:val="0"/>
        <w:rPr>
          <w:rFonts w:ascii="Arial" w:eastAsiaTheme="minorHAnsi" w:hAnsi="Arial" w:cstheme="minorBidi"/>
          <w:sz w:val="22"/>
        </w:rPr>
      </w:pPr>
      <w:r w:rsidRPr="00F21B4D">
        <w:rPr>
          <w:rFonts w:ascii="Arial" w:eastAsiaTheme="minorHAnsi" w:hAnsi="Arial" w:cstheme="minorBidi"/>
          <w:sz w:val="22"/>
        </w:rPr>
        <w:t>3.6</w:t>
      </w:r>
      <w:r w:rsidRPr="00F21B4D">
        <w:rPr>
          <w:rFonts w:ascii="Arial" w:eastAsiaTheme="minorHAnsi" w:hAnsi="Arial" w:cstheme="minorBidi"/>
          <w:sz w:val="22"/>
        </w:rPr>
        <w:tab/>
        <w:t>Do the approaches meet the needs of each learner?</w:t>
      </w:r>
    </w:p>
    <w:p w:rsidR="00CC610E" w:rsidRPr="00F21B4D" w:rsidRDefault="00CC610E">
      <w:pPr>
        <w:rPr>
          <w:rFonts w:ascii="Arial" w:hAnsi="Arial"/>
        </w:rPr>
      </w:pPr>
    </w:p>
    <w:sectPr w:rsidR="00CC610E" w:rsidRPr="00F21B4D" w:rsidSect="00495FBF">
      <w:pgSz w:w="11900" w:h="16840"/>
      <w:pgMar w:top="993" w:right="1134" w:bottom="142" w:left="1276" w:header="709" w:footer="851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0B8C"/>
    <w:multiLevelType w:val="hybridMultilevel"/>
    <w:tmpl w:val="7C0683B6"/>
    <w:lvl w:ilvl="0" w:tplc="2BF0DA54">
      <w:start w:val="6"/>
      <w:numFmt w:val="bullet"/>
      <w:pStyle w:val="schedule1"/>
      <w:lvlText w:val="-"/>
      <w:lvlJc w:val="left"/>
      <w:pPr>
        <w:ind w:left="25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8D60E3"/>
    <w:multiLevelType w:val="hybridMultilevel"/>
    <w:tmpl w:val="45F8CB68"/>
    <w:lvl w:ilvl="0" w:tplc="8CBEF5B2">
      <w:start w:val="1"/>
      <w:numFmt w:val="bullet"/>
      <w:lvlText w:val=""/>
      <w:lvlJc w:val="left"/>
      <w:pPr>
        <w:ind w:left="2922" w:hanging="7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26D30"/>
    <w:rsid w:val="000455C5"/>
    <w:rsid w:val="000B2154"/>
    <w:rsid w:val="000E5D72"/>
    <w:rsid w:val="00184A99"/>
    <w:rsid w:val="001A7A06"/>
    <w:rsid w:val="001B0B17"/>
    <w:rsid w:val="001D62B4"/>
    <w:rsid w:val="00291140"/>
    <w:rsid w:val="002D67E0"/>
    <w:rsid w:val="0039389A"/>
    <w:rsid w:val="003B78B0"/>
    <w:rsid w:val="00420330"/>
    <w:rsid w:val="00495FBF"/>
    <w:rsid w:val="004F0FE4"/>
    <w:rsid w:val="00526D30"/>
    <w:rsid w:val="005279DB"/>
    <w:rsid w:val="0055124E"/>
    <w:rsid w:val="00585484"/>
    <w:rsid w:val="005F6A85"/>
    <w:rsid w:val="00624686"/>
    <w:rsid w:val="006C2134"/>
    <w:rsid w:val="0074157F"/>
    <w:rsid w:val="00742C70"/>
    <w:rsid w:val="00785222"/>
    <w:rsid w:val="007A2F2F"/>
    <w:rsid w:val="007F3DC1"/>
    <w:rsid w:val="008421FA"/>
    <w:rsid w:val="00881003"/>
    <w:rsid w:val="008E35A2"/>
    <w:rsid w:val="00913752"/>
    <w:rsid w:val="00941F04"/>
    <w:rsid w:val="009C4DA4"/>
    <w:rsid w:val="009D0D1E"/>
    <w:rsid w:val="00AF24A8"/>
    <w:rsid w:val="00B04C9A"/>
    <w:rsid w:val="00B07884"/>
    <w:rsid w:val="00B46AD3"/>
    <w:rsid w:val="00C12BFC"/>
    <w:rsid w:val="00CB3C5E"/>
    <w:rsid w:val="00CB754A"/>
    <w:rsid w:val="00CC610E"/>
    <w:rsid w:val="00D63B32"/>
    <w:rsid w:val="00D8608C"/>
    <w:rsid w:val="00DC66DC"/>
    <w:rsid w:val="00DC7BC9"/>
    <w:rsid w:val="00E0734B"/>
    <w:rsid w:val="00F1575D"/>
    <w:rsid w:val="00F21B4D"/>
    <w:rsid w:val="00F82153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D30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8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8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78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78B0"/>
    <w:pPr>
      <w:keepNext/>
      <w:spacing w:before="240" w:after="60"/>
      <w:outlineLvl w:val="3"/>
    </w:pPr>
    <w:rPr>
      <w:rFonts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78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78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78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B78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B78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8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78B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78B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78B0"/>
    <w:rPr>
      <w:rFonts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B78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B78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3B78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B78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3B78B0"/>
    <w:rPr>
      <w:rFonts w:ascii="Arial" w:eastAsia="Times New Roman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3B78B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B78B0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B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3B78B0"/>
    <w:rPr>
      <w:rFonts w:ascii="Arial" w:eastAsia="Times New Roman" w:hAnsi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3B78B0"/>
    <w:rPr>
      <w:b/>
      <w:bCs/>
    </w:rPr>
  </w:style>
  <w:style w:type="character" w:styleId="Emphasis">
    <w:name w:val="Emphasis"/>
    <w:basedOn w:val="DefaultParagraphFont"/>
    <w:uiPriority w:val="20"/>
    <w:qFormat/>
    <w:rsid w:val="003B78B0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1"/>
    <w:qFormat/>
    <w:rsid w:val="003B78B0"/>
    <w:rPr>
      <w:szCs w:val="32"/>
    </w:rPr>
  </w:style>
  <w:style w:type="paragraph" w:styleId="ListParagraph">
    <w:name w:val="List Paragraph"/>
    <w:basedOn w:val="Normal"/>
    <w:uiPriority w:val="34"/>
    <w:qFormat/>
    <w:rsid w:val="003B78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78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B78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B0"/>
    <w:rPr>
      <w:b/>
      <w:i/>
      <w:sz w:val="24"/>
    </w:rPr>
  </w:style>
  <w:style w:type="character" w:styleId="SubtleEmphasis">
    <w:name w:val="Subtle Emphasis"/>
    <w:uiPriority w:val="19"/>
    <w:qFormat/>
    <w:rsid w:val="003B78B0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3B78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B78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B78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B78B0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78B0"/>
    <w:pPr>
      <w:outlineLvl w:val="9"/>
    </w:pPr>
  </w:style>
  <w:style w:type="paragraph" w:customStyle="1" w:styleId="schedule1">
    <w:name w:val="schedule 1"/>
    <w:basedOn w:val="Normal"/>
    <w:rsid w:val="00526D3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Caty Morris</cp:lastModifiedBy>
  <cp:revision>2</cp:revision>
  <cp:lastPrinted>2012-05-04T06:38:00Z</cp:lastPrinted>
  <dcterms:created xsi:type="dcterms:W3CDTF">2013-11-18T21:48:00Z</dcterms:created>
  <dcterms:modified xsi:type="dcterms:W3CDTF">2013-11-18T21:48:00Z</dcterms:modified>
</cp:coreProperties>
</file>